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935DB" w14:textId="77777777" w:rsidR="00A234D2" w:rsidRDefault="00A234D2" w:rsidP="00E46D7F">
      <w:pPr>
        <w:spacing w:after="0" w:line="276" w:lineRule="auto"/>
        <w:rPr>
          <w:rFonts w:ascii="AvenirNext LT Pro Regular" w:hAnsi="AvenirNext LT Pro Regular" w:cstheme="minorHAnsi"/>
          <w:b/>
          <w:sz w:val="28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4A6DEC" wp14:editId="4467DE96">
            <wp:simplePos x="0" y="0"/>
            <wp:positionH relativeFrom="column">
              <wp:posOffset>4569460</wp:posOffset>
            </wp:positionH>
            <wp:positionV relativeFrom="paragraph">
              <wp:posOffset>-387350</wp:posOffset>
            </wp:positionV>
            <wp:extent cx="1954530" cy="431800"/>
            <wp:effectExtent l="0" t="0" r="7620" b="6350"/>
            <wp:wrapNone/>
            <wp:docPr id="2" name="Picture 2" descr="A sign lit up at night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lit up at night&#10;&#10;Description generated with very high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FD2F0E3" wp14:editId="3A7030D9">
            <wp:simplePos x="0" y="0"/>
            <wp:positionH relativeFrom="column">
              <wp:posOffset>-342900</wp:posOffset>
            </wp:positionH>
            <wp:positionV relativeFrom="paragraph">
              <wp:posOffset>-679450</wp:posOffset>
            </wp:positionV>
            <wp:extent cx="2161719" cy="7920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17-logo-header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1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40845" w14:textId="4158D957" w:rsidR="00E7460D" w:rsidRPr="00E46D7F" w:rsidRDefault="00F20AA6" w:rsidP="00381E3A">
      <w:pPr>
        <w:spacing w:after="0" w:line="276" w:lineRule="auto"/>
        <w:outlineLvl w:val="0"/>
        <w:rPr>
          <w:rFonts w:ascii="AvenirNext LT Pro Bold" w:hAnsi="AvenirNext LT Pro Bold" w:cstheme="minorHAnsi"/>
          <w:sz w:val="24"/>
          <w:szCs w:val="24"/>
        </w:rPr>
      </w:pPr>
      <w:r w:rsidRPr="00D25A5B">
        <w:rPr>
          <w:rFonts w:ascii="Avenir Next LT Pro Demi" w:hAnsi="Avenir Next LT Pro Demi" w:cstheme="minorHAnsi"/>
          <w:b/>
          <w:bCs/>
          <w:sz w:val="28"/>
          <w:szCs w:val="24"/>
        </w:rPr>
        <w:t>Evening Talk 1 – 24 July</w:t>
      </w:r>
      <w:r w:rsidRPr="00D25A5B">
        <w:rPr>
          <w:rFonts w:ascii="Avenir Next LT Pro Demi" w:hAnsi="Avenir Next LT Pro Demi" w:cstheme="minorHAnsi"/>
          <w:b/>
          <w:sz w:val="28"/>
          <w:szCs w:val="24"/>
        </w:rPr>
        <w:t xml:space="preserve"> </w:t>
      </w:r>
      <w:r w:rsidR="005C2444">
        <w:rPr>
          <w:rFonts w:ascii="Arial Narrow" w:hAnsi="Arial Narrow" w:cstheme="minorHAnsi"/>
          <w:i/>
          <w:color w:val="FF0000"/>
          <w:szCs w:val="24"/>
        </w:rPr>
        <w:t xml:space="preserve"> </w:t>
      </w:r>
    </w:p>
    <w:p w14:paraId="5EBE26B1" w14:textId="0EAD4CE3" w:rsidR="00F20AA6" w:rsidRDefault="00A21718" w:rsidP="00381E3A">
      <w:pPr>
        <w:outlineLvl w:val="0"/>
        <w:rPr>
          <w:rFonts w:ascii="AvenirNext LT Pro Regular" w:hAnsi="AvenirNext LT Pro Regular" w:cstheme="minorHAnsi"/>
          <w:i/>
          <w:color w:val="FF0000"/>
          <w:sz w:val="32"/>
          <w:szCs w:val="32"/>
        </w:rPr>
      </w:pPr>
      <w:r>
        <w:rPr>
          <w:rFonts w:ascii="Avenir Next LT Pro Bold Condens" w:hAnsi="Avenir Next LT Pro Bold Condens" w:cstheme="minorHAnsi"/>
          <w:b/>
          <w:bCs/>
          <w:i/>
          <w:iCs/>
          <w:sz w:val="32"/>
          <w:szCs w:val="32"/>
        </w:rPr>
        <w:t>Biblical Theological Overview o</w:t>
      </w:r>
      <w:r w:rsidR="00DB1146" w:rsidRPr="00DB1146">
        <w:rPr>
          <w:rFonts w:ascii="Avenir Next LT Pro Bold Condens" w:hAnsi="Avenir Next LT Pro Bold Condens" w:cstheme="minorHAnsi"/>
          <w:b/>
          <w:bCs/>
          <w:i/>
          <w:iCs/>
          <w:sz w:val="32"/>
          <w:szCs w:val="32"/>
        </w:rPr>
        <w:t>f Genesis 1-3</w:t>
      </w:r>
      <w:r w:rsidR="00DB1146">
        <w:rPr>
          <w:rFonts w:ascii="Avenir Next LT Pro Bold Condens" w:hAnsi="Avenir Next LT Pro Bold Condens" w:cstheme="minorHAnsi"/>
          <w:b/>
          <w:bCs/>
          <w:i/>
          <w:iCs/>
          <w:sz w:val="32"/>
          <w:szCs w:val="32"/>
        </w:rPr>
        <w:t xml:space="preserve"> </w:t>
      </w:r>
      <w:r w:rsidR="005C2444">
        <w:rPr>
          <w:rFonts w:ascii="AvenirNext LT Pro Regular" w:hAnsi="AvenirNext LT Pro Regular" w:cstheme="minorHAnsi"/>
          <w:i/>
          <w:color w:val="FF0000"/>
          <w:sz w:val="32"/>
          <w:szCs w:val="32"/>
        </w:rPr>
        <w:t xml:space="preserve"> </w:t>
      </w:r>
    </w:p>
    <w:p w14:paraId="5919C87A" w14:textId="77777777" w:rsidR="00450D38" w:rsidRPr="00DB1146" w:rsidRDefault="00450D38">
      <w:pPr>
        <w:rPr>
          <w:rFonts w:ascii="Avenir Next LT Pro Bold Condens" w:hAnsi="Avenir Next LT Pro Bold Condens" w:cstheme="minorHAnsi"/>
          <w:b/>
          <w:bCs/>
          <w:i/>
          <w:iCs/>
          <w:sz w:val="32"/>
          <w:szCs w:val="32"/>
        </w:rPr>
      </w:pPr>
    </w:p>
    <w:p w14:paraId="4F4EB52B" w14:textId="1D220571" w:rsidR="00570BC6" w:rsidRPr="00DB1146" w:rsidRDefault="00DB1146" w:rsidP="000A1BF1">
      <w:pPr>
        <w:pStyle w:val="ListParagraph"/>
        <w:numPr>
          <w:ilvl w:val="0"/>
          <w:numId w:val="1"/>
        </w:numPr>
        <w:rPr>
          <w:rFonts w:ascii="AvenirNext LT Pro Regular" w:hAnsi="AvenirNext LT Pro Regular" w:cstheme="minorHAnsi"/>
          <w:sz w:val="26"/>
          <w:szCs w:val="26"/>
        </w:rPr>
      </w:pPr>
      <w:r>
        <w:rPr>
          <w:rFonts w:ascii="AvenirNext LT Pro Regular" w:hAnsi="AvenirNext LT Pro Regular" w:cstheme="minorHAnsi"/>
          <w:sz w:val="26"/>
          <w:szCs w:val="26"/>
        </w:rPr>
        <w:t>Genesis 1-3</w:t>
      </w:r>
      <w:r w:rsidR="00E46D7F" w:rsidRPr="00DB1146">
        <w:rPr>
          <w:rFonts w:ascii="AvenirNext LT Pro Regular" w:hAnsi="AvenirNext LT Pro Regular" w:cstheme="minorHAnsi"/>
          <w:sz w:val="26"/>
          <w:szCs w:val="26"/>
        </w:rPr>
        <w:t xml:space="preserve"> </w:t>
      </w:r>
      <w:r w:rsidR="00570BC6">
        <w:rPr>
          <w:rFonts w:ascii="AvenirNext LT Pro Regular" w:hAnsi="AvenirNext LT Pro Regular" w:cstheme="minorHAnsi"/>
          <w:sz w:val="26"/>
          <w:szCs w:val="26"/>
        </w:rPr>
        <w:t xml:space="preserve"> </w:t>
      </w:r>
    </w:p>
    <w:p w14:paraId="712D7EE9" w14:textId="77777777" w:rsidR="00E46D7F" w:rsidRDefault="00E46D7F">
      <w:pPr>
        <w:rPr>
          <w:rFonts w:ascii="AvenirNext LT Pro Bold" w:hAnsi="AvenirNext LT Pro Bold" w:cstheme="minorHAnsi"/>
          <w:sz w:val="28"/>
        </w:rPr>
      </w:pPr>
      <w:r>
        <w:rPr>
          <w:rFonts w:ascii="AvenirNext LT Pro Bold" w:hAnsi="AvenirNext LT Pro Bold" w:cstheme="minorHAnsi"/>
          <w:sz w:val="28"/>
        </w:rPr>
        <w:tab/>
      </w:r>
    </w:p>
    <w:p w14:paraId="4DE66F71" w14:textId="77777777" w:rsidR="00450D38" w:rsidRDefault="00E46D7F" w:rsidP="00A234D2">
      <w:pPr>
        <w:rPr>
          <w:rFonts w:ascii="AvenirNext LT Pro Bold" w:hAnsi="AvenirNext LT Pro Bold" w:cstheme="minorHAnsi"/>
          <w:sz w:val="24"/>
          <w:szCs w:val="20"/>
        </w:rPr>
      </w:pPr>
      <w:r w:rsidRPr="00E46D7F">
        <w:rPr>
          <w:rFonts w:ascii="AvenirNext LT Pro Bold" w:hAnsi="AvenirNext LT Pro Bold" w:cstheme="minorHAnsi"/>
          <w:sz w:val="24"/>
          <w:szCs w:val="20"/>
        </w:rPr>
        <w:tab/>
      </w:r>
      <w:r w:rsidR="00DB1146">
        <w:rPr>
          <w:rFonts w:ascii="AvenirNext LT Pro Bold" w:hAnsi="AvenirNext LT Pro Bold" w:cstheme="minorHAnsi"/>
          <w:sz w:val="24"/>
          <w:szCs w:val="20"/>
        </w:rPr>
        <w:tab/>
      </w:r>
    </w:p>
    <w:p w14:paraId="796A9D70" w14:textId="2748D19D" w:rsidR="00A234D2" w:rsidRPr="00E46D7F" w:rsidRDefault="004C55F6" w:rsidP="00381E3A">
      <w:pPr>
        <w:ind w:left="720" w:firstLine="720"/>
        <w:outlineLvl w:val="0"/>
        <w:rPr>
          <w:rFonts w:ascii="AvenirNext LT Pro Regular" w:hAnsi="AvenirNext LT Pro Regular" w:cstheme="minorHAnsi"/>
          <w:sz w:val="26"/>
          <w:szCs w:val="26"/>
        </w:rPr>
      </w:pPr>
      <w:r>
        <w:rPr>
          <w:rFonts w:ascii="AvenirNext LT Pro Regular" w:hAnsi="AvenirNext LT Pro Regular" w:cstheme="minorHAnsi"/>
          <w:sz w:val="24"/>
          <w:szCs w:val="20"/>
        </w:rPr>
        <w:t>What we a</w:t>
      </w:r>
      <w:r w:rsidR="00DB1146">
        <w:rPr>
          <w:rFonts w:ascii="AvenirNext LT Pro Regular" w:hAnsi="AvenirNext LT Pro Regular" w:cstheme="minorHAnsi"/>
          <w:sz w:val="24"/>
          <w:szCs w:val="20"/>
        </w:rPr>
        <w:t>re</w:t>
      </w:r>
      <w:r w:rsidR="00A234D2">
        <w:rPr>
          <w:rFonts w:ascii="AvenirNext LT Pro Regular" w:hAnsi="AvenirNext LT Pro Regular" w:cstheme="minorHAnsi"/>
          <w:sz w:val="24"/>
          <w:szCs w:val="20"/>
        </w:rPr>
        <w:t xml:space="preserve"> </w:t>
      </w:r>
    </w:p>
    <w:p w14:paraId="0A26C801" w14:textId="77777777" w:rsidR="00E46D7F" w:rsidRPr="00E46D7F" w:rsidRDefault="00E46D7F">
      <w:pPr>
        <w:rPr>
          <w:rFonts w:ascii="AvenirNext LT Pro Regular" w:hAnsi="AvenirNext LT Pro Regular" w:cstheme="minorHAnsi"/>
          <w:sz w:val="24"/>
          <w:szCs w:val="20"/>
        </w:rPr>
      </w:pPr>
    </w:p>
    <w:p w14:paraId="0CD37AA6" w14:textId="77777777" w:rsidR="00E46D7F" w:rsidRPr="00E46D7F" w:rsidRDefault="00E46D7F">
      <w:pPr>
        <w:rPr>
          <w:rFonts w:ascii="AvenirNext LT Pro Regular" w:hAnsi="AvenirNext LT Pro Regular" w:cstheme="minorHAnsi"/>
          <w:sz w:val="24"/>
          <w:szCs w:val="20"/>
        </w:rPr>
      </w:pPr>
    </w:p>
    <w:p w14:paraId="2814F332" w14:textId="4D616EEC" w:rsidR="00A234D2" w:rsidRDefault="00E46D7F" w:rsidP="00381E3A">
      <w:pPr>
        <w:outlineLvl w:val="0"/>
        <w:rPr>
          <w:rFonts w:ascii="Arial Narrow" w:hAnsi="Arial Narrow" w:cstheme="minorHAnsi"/>
          <w:i/>
          <w:color w:val="FF0000"/>
          <w:sz w:val="20"/>
          <w:szCs w:val="24"/>
        </w:rPr>
      </w:pPr>
      <w:r w:rsidRPr="00E46D7F">
        <w:rPr>
          <w:rFonts w:ascii="AvenirNext LT Pro Regular" w:hAnsi="AvenirNext LT Pro Regular" w:cstheme="minorHAnsi"/>
          <w:sz w:val="24"/>
          <w:szCs w:val="20"/>
        </w:rPr>
        <w:tab/>
      </w:r>
      <w:r w:rsidR="004C55F6">
        <w:rPr>
          <w:rFonts w:ascii="AvenirNext LT Pro Regular" w:hAnsi="AvenirNext LT Pro Regular" w:cstheme="minorHAnsi"/>
          <w:sz w:val="24"/>
          <w:szCs w:val="20"/>
        </w:rPr>
        <w:tab/>
        <w:t>How we relate to God and each o</w:t>
      </w:r>
      <w:r w:rsidR="00DB1146">
        <w:rPr>
          <w:rFonts w:ascii="AvenirNext LT Pro Regular" w:hAnsi="AvenirNext LT Pro Regular" w:cstheme="minorHAnsi"/>
          <w:sz w:val="24"/>
          <w:szCs w:val="20"/>
        </w:rPr>
        <w:t>ther</w:t>
      </w:r>
      <w:r w:rsidR="00A234D2">
        <w:rPr>
          <w:rFonts w:ascii="AvenirNext LT Pro Regular" w:hAnsi="AvenirNext LT Pro Regular" w:cstheme="minorHAnsi"/>
          <w:sz w:val="24"/>
          <w:szCs w:val="20"/>
        </w:rPr>
        <w:t xml:space="preserve"> </w:t>
      </w:r>
      <w:r w:rsidR="005C2444">
        <w:rPr>
          <w:rFonts w:ascii="Arial Narrow" w:hAnsi="Arial Narrow" w:cstheme="minorHAnsi"/>
          <w:i/>
          <w:color w:val="FF0000"/>
          <w:szCs w:val="24"/>
        </w:rPr>
        <w:t xml:space="preserve"> </w:t>
      </w:r>
    </w:p>
    <w:p w14:paraId="492E042A" w14:textId="77777777" w:rsidR="000A1BF1" w:rsidRDefault="000A1BF1" w:rsidP="00A234D2">
      <w:pPr>
        <w:rPr>
          <w:rFonts w:ascii="Arial Narrow" w:hAnsi="Arial Narrow" w:cstheme="minorHAnsi"/>
          <w:i/>
          <w:color w:val="FF0000"/>
          <w:sz w:val="20"/>
          <w:szCs w:val="24"/>
        </w:rPr>
      </w:pPr>
    </w:p>
    <w:p w14:paraId="183FE026" w14:textId="77777777" w:rsidR="00450D38" w:rsidRDefault="00450D38" w:rsidP="00A234D2">
      <w:pPr>
        <w:rPr>
          <w:rFonts w:ascii="Arial Narrow" w:hAnsi="Arial Narrow" w:cstheme="minorHAnsi"/>
          <w:i/>
          <w:color w:val="FF0000"/>
          <w:sz w:val="20"/>
          <w:szCs w:val="24"/>
        </w:rPr>
      </w:pPr>
    </w:p>
    <w:p w14:paraId="0562A9F6" w14:textId="77777777" w:rsidR="000A1BF1" w:rsidRDefault="000A1BF1" w:rsidP="00A234D2">
      <w:pPr>
        <w:rPr>
          <w:rFonts w:ascii="Arial Narrow" w:hAnsi="Arial Narrow" w:cstheme="minorHAnsi"/>
          <w:i/>
          <w:color w:val="FF0000"/>
          <w:sz w:val="20"/>
          <w:szCs w:val="24"/>
        </w:rPr>
      </w:pPr>
    </w:p>
    <w:p w14:paraId="25A05442" w14:textId="2773ADCF" w:rsidR="00F94BDA" w:rsidRPr="00F94BDA" w:rsidRDefault="00CB184A" w:rsidP="00F94BDA">
      <w:pPr>
        <w:pStyle w:val="ListParagraph"/>
        <w:numPr>
          <w:ilvl w:val="0"/>
          <w:numId w:val="1"/>
        </w:numPr>
        <w:rPr>
          <w:rFonts w:ascii="AvenirNext LT Pro Regular" w:hAnsi="AvenirNext LT Pro Regular" w:cstheme="minorHAnsi"/>
          <w:sz w:val="26"/>
          <w:szCs w:val="26"/>
        </w:rPr>
      </w:pPr>
      <w:r>
        <w:rPr>
          <w:rFonts w:ascii="AvenirNext LT Pro Regular" w:hAnsi="AvenirNext LT Pro Regular" w:cstheme="minorHAnsi"/>
          <w:sz w:val="26"/>
          <w:szCs w:val="26"/>
        </w:rPr>
        <w:t>Obedience and</w:t>
      </w:r>
      <w:r w:rsidR="000A1BF1" w:rsidRPr="000A1BF1">
        <w:rPr>
          <w:rFonts w:ascii="AvenirNext LT Pro Regular" w:hAnsi="AvenirNext LT Pro Regular" w:cstheme="minorHAnsi"/>
          <w:sz w:val="26"/>
          <w:szCs w:val="26"/>
        </w:rPr>
        <w:t xml:space="preserve"> Faith</w:t>
      </w:r>
    </w:p>
    <w:p w14:paraId="7D25A93F" w14:textId="77777777" w:rsidR="00F94BDA" w:rsidRDefault="00F94BDA" w:rsidP="00F94BDA">
      <w:pPr>
        <w:ind w:left="1440"/>
        <w:rPr>
          <w:rFonts w:ascii="AvenirNext LT Pro Regular" w:hAnsi="AvenirNext LT Pro Regular" w:cstheme="minorHAnsi"/>
          <w:sz w:val="24"/>
          <w:szCs w:val="20"/>
        </w:rPr>
      </w:pPr>
    </w:p>
    <w:p w14:paraId="5A26A975" w14:textId="77777777" w:rsidR="00450D38" w:rsidRDefault="00450D38" w:rsidP="00F94BDA">
      <w:pPr>
        <w:ind w:left="1440"/>
        <w:rPr>
          <w:rFonts w:ascii="AvenirNext LT Pro Regular" w:hAnsi="AvenirNext LT Pro Regular" w:cstheme="minorHAnsi"/>
          <w:sz w:val="24"/>
          <w:szCs w:val="20"/>
        </w:rPr>
      </w:pPr>
    </w:p>
    <w:p w14:paraId="4571A6A6" w14:textId="4EC747A6" w:rsidR="00F94BDA" w:rsidRDefault="00F94BDA" w:rsidP="00381E3A">
      <w:pPr>
        <w:ind w:left="1440"/>
        <w:outlineLvl w:val="0"/>
        <w:rPr>
          <w:rFonts w:ascii="AvenirNext LT Pro Regular" w:hAnsi="AvenirNext LT Pro Regular" w:cstheme="minorHAnsi"/>
          <w:sz w:val="24"/>
          <w:szCs w:val="20"/>
        </w:rPr>
      </w:pPr>
      <w:r>
        <w:rPr>
          <w:rFonts w:ascii="AvenirNext LT Pro Regular" w:hAnsi="AvenirNext LT Pro Regular" w:cstheme="minorHAnsi"/>
          <w:sz w:val="24"/>
          <w:szCs w:val="20"/>
        </w:rPr>
        <w:t>To obey</w:t>
      </w:r>
      <w:r w:rsidR="00CB184A">
        <w:rPr>
          <w:rFonts w:ascii="AvenirNext LT Pro Regular" w:hAnsi="AvenirNext LT Pro Regular" w:cstheme="minorHAnsi"/>
          <w:sz w:val="24"/>
          <w:szCs w:val="20"/>
        </w:rPr>
        <w:t>,</w:t>
      </w:r>
      <w:r>
        <w:rPr>
          <w:rFonts w:ascii="AvenirNext LT Pro Regular" w:hAnsi="AvenirNext LT Pro Regular" w:cstheme="minorHAnsi"/>
          <w:sz w:val="24"/>
          <w:szCs w:val="20"/>
        </w:rPr>
        <w:t xml:space="preserve"> </w:t>
      </w:r>
      <w:r w:rsidR="00CB184A">
        <w:rPr>
          <w:rFonts w:ascii="AvenirNext LT Pro Regular" w:hAnsi="AvenirNext LT Pro Regular" w:cstheme="minorHAnsi"/>
          <w:sz w:val="24"/>
          <w:szCs w:val="20"/>
        </w:rPr>
        <w:t>Adam and Eve must b</w:t>
      </w:r>
      <w:r>
        <w:rPr>
          <w:rFonts w:ascii="AvenirNext LT Pro Regular" w:hAnsi="AvenirNext LT Pro Regular" w:cstheme="minorHAnsi"/>
          <w:sz w:val="24"/>
          <w:szCs w:val="20"/>
        </w:rPr>
        <w:t>elieve</w:t>
      </w:r>
    </w:p>
    <w:p w14:paraId="2F40D8D9" w14:textId="77777777" w:rsidR="00F94BDA" w:rsidRDefault="00F94BDA" w:rsidP="00F94BDA">
      <w:pPr>
        <w:ind w:left="1440"/>
        <w:rPr>
          <w:rFonts w:ascii="AvenirNext LT Pro Regular" w:hAnsi="AvenirNext LT Pro Regular" w:cstheme="minorHAnsi"/>
          <w:sz w:val="26"/>
          <w:szCs w:val="26"/>
        </w:rPr>
      </w:pPr>
      <w:bookmarkStart w:id="0" w:name="_GoBack"/>
      <w:bookmarkEnd w:id="0"/>
    </w:p>
    <w:p w14:paraId="2DF73EBE" w14:textId="77777777" w:rsidR="00F94BDA" w:rsidRDefault="00F94BDA" w:rsidP="00F94BDA">
      <w:pPr>
        <w:ind w:left="1440"/>
        <w:rPr>
          <w:rFonts w:ascii="AvenirNext LT Pro Regular" w:hAnsi="AvenirNext LT Pro Regular" w:cstheme="minorHAnsi"/>
          <w:sz w:val="26"/>
          <w:szCs w:val="26"/>
        </w:rPr>
      </w:pPr>
    </w:p>
    <w:p w14:paraId="012ED81E" w14:textId="77777777" w:rsidR="00F94BDA" w:rsidRPr="00F94BDA" w:rsidRDefault="00F94BDA" w:rsidP="00F94BDA">
      <w:pPr>
        <w:ind w:left="1440"/>
        <w:rPr>
          <w:rFonts w:ascii="AvenirNext LT Pro Regular" w:hAnsi="AvenirNext LT Pro Regular" w:cstheme="minorHAnsi"/>
          <w:sz w:val="26"/>
          <w:szCs w:val="26"/>
        </w:rPr>
      </w:pPr>
    </w:p>
    <w:p w14:paraId="351EE8A8" w14:textId="3A633EB6" w:rsidR="000A1BF1" w:rsidRDefault="000A1BF1" w:rsidP="000A1BF1">
      <w:pPr>
        <w:pStyle w:val="ListParagraph"/>
        <w:numPr>
          <w:ilvl w:val="0"/>
          <w:numId w:val="1"/>
        </w:numPr>
        <w:rPr>
          <w:rFonts w:ascii="AvenirNext LT Pro Regular" w:hAnsi="AvenirNext LT Pro Regular" w:cstheme="minorHAnsi"/>
          <w:sz w:val="26"/>
          <w:szCs w:val="26"/>
        </w:rPr>
      </w:pPr>
      <w:r>
        <w:rPr>
          <w:rFonts w:ascii="AvenirNext LT Pro Regular" w:hAnsi="AvenirNext LT Pro Regular" w:cstheme="minorHAnsi"/>
          <w:sz w:val="26"/>
          <w:szCs w:val="26"/>
        </w:rPr>
        <w:t>The Temptation and Fall</w:t>
      </w:r>
    </w:p>
    <w:p w14:paraId="65CBCBBB" w14:textId="77777777" w:rsidR="00F94BDA" w:rsidRDefault="00F94BDA" w:rsidP="00F94BDA">
      <w:pPr>
        <w:pStyle w:val="ListParagraph"/>
        <w:rPr>
          <w:rFonts w:ascii="AvenirNext LT Pro Regular" w:hAnsi="AvenirNext LT Pro Regular" w:cstheme="minorHAnsi"/>
          <w:sz w:val="26"/>
          <w:szCs w:val="26"/>
        </w:rPr>
      </w:pPr>
    </w:p>
    <w:p w14:paraId="5653A909" w14:textId="77777777" w:rsidR="00F94BDA" w:rsidRDefault="00F94BDA" w:rsidP="00F94BDA">
      <w:pPr>
        <w:pStyle w:val="ListParagraph"/>
        <w:rPr>
          <w:rFonts w:ascii="AvenirNext LT Pro Regular" w:hAnsi="AvenirNext LT Pro Regular" w:cstheme="minorHAnsi"/>
          <w:sz w:val="26"/>
          <w:szCs w:val="26"/>
        </w:rPr>
      </w:pPr>
    </w:p>
    <w:p w14:paraId="6288B1E2" w14:textId="77777777" w:rsidR="00F94BDA" w:rsidRDefault="00F94BDA" w:rsidP="00F94BDA">
      <w:pPr>
        <w:pStyle w:val="ListParagraph"/>
        <w:rPr>
          <w:rFonts w:ascii="AvenirNext LT Pro Regular" w:hAnsi="AvenirNext LT Pro Regular" w:cstheme="minorHAnsi"/>
          <w:sz w:val="26"/>
          <w:szCs w:val="26"/>
        </w:rPr>
      </w:pPr>
    </w:p>
    <w:p w14:paraId="174DD9E7" w14:textId="77777777" w:rsidR="00F94BDA" w:rsidRDefault="00F94BDA" w:rsidP="00F94BDA">
      <w:pPr>
        <w:pStyle w:val="ListParagraph"/>
        <w:rPr>
          <w:rFonts w:ascii="AvenirNext LT Pro Regular" w:hAnsi="AvenirNext LT Pro Regular" w:cstheme="minorHAnsi"/>
          <w:sz w:val="26"/>
          <w:szCs w:val="26"/>
        </w:rPr>
      </w:pPr>
    </w:p>
    <w:p w14:paraId="20AD287E" w14:textId="25638AC0" w:rsidR="00F94BDA" w:rsidRDefault="00F94BDA" w:rsidP="00F94BDA">
      <w:pPr>
        <w:pStyle w:val="ListParagraph"/>
        <w:rPr>
          <w:rFonts w:ascii="AvenirNext LT Pro Regular" w:hAnsi="AvenirNext LT Pro Regular" w:cstheme="minorHAnsi"/>
          <w:sz w:val="26"/>
          <w:szCs w:val="26"/>
        </w:rPr>
      </w:pPr>
    </w:p>
    <w:p w14:paraId="46C2842E" w14:textId="6F00B304" w:rsidR="00E46D7F" w:rsidRPr="00450D38" w:rsidRDefault="000A1BF1" w:rsidP="00450D38">
      <w:pPr>
        <w:pStyle w:val="ListParagraph"/>
        <w:numPr>
          <w:ilvl w:val="0"/>
          <w:numId w:val="1"/>
        </w:numPr>
        <w:rPr>
          <w:rFonts w:ascii="AvenirNext LT Pro Regular" w:hAnsi="AvenirNext LT Pro Regular" w:cstheme="minorHAnsi"/>
          <w:sz w:val="26"/>
          <w:szCs w:val="26"/>
        </w:rPr>
      </w:pPr>
      <w:r>
        <w:rPr>
          <w:rFonts w:ascii="AvenirNext LT Pro Regular" w:hAnsi="AvenirNext LT Pro Regular" w:cstheme="minorHAnsi"/>
          <w:sz w:val="26"/>
          <w:szCs w:val="26"/>
        </w:rPr>
        <w:t xml:space="preserve">The Promise </w:t>
      </w:r>
    </w:p>
    <w:p w14:paraId="2F55A956" w14:textId="7AE6043A" w:rsidR="00A234D2" w:rsidRDefault="00A234D2">
      <w:pPr>
        <w:rPr>
          <w:rFonts w:ascii="AvenirNext LT Pro Regular" w:hAnsi="AvenirNext LT Pro Regular" w:cstheme="minorHAnsi"/>
          <w:sz w:val="24"/>
          <w:szCs w:val="20"/>
        </w:rPr>
      </w:pPr>
    </w:p>
    <w:p w14:paraId="1CB86D6B" w14:textId="77777777" w:rsidR="00A234D2" w:rsidRPr="00E46D7F" w:rsidRDefault="00A234D2">
      <w:pPr>
        <w:rPr>
          <w:rFonts w:ascii="AvenirNext LT Pro Regular" w:hAnsi="AvenirNext LT Pro Regular" w:cstheme="minorHAnsi"/>
          <w:sz w:val="24"/>
          <w:szCs w:val="20"/>
        </w:rPr>
      </w:pPr>
      <w:r w:rsidRPr="00A234D2">
        <w:rPr>
          <w:rFonts w:ascii="AvenirNext LT Pro Regular" w:hAnsi="AvenirNext LT Pro Regular" w:cstheme="minorHAnsi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0EBC63" wp14:editId="04C47FED">
                <wp:simplePos x="0" y="0"/>
                <wp:positionH relativeFrom="column">
                  <wp:posOffset>331200</wp:posOffset>
                </wp:positionH>
                <wp:positionV relativeFrom="paragraph">
                  <wp:posOffset>894715</wp:posOffset>
                </wp:positionV>
                <wp:extent cx="3829050" cy="482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E277" w14:textId="77777777" w:rsidR="00A234D2" w:rsidRPr="003D770B" w:rsidRDefault="00A234D2" w:rsidP="003D770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3D770B">
                              <w:rPr>
                                <w:rFonts w:ascii="AvenirNext LT Pro Regular" w:hAnsi="AvenirNext LT Pro Regular" w:cstheme="minorHAnsi"/>
                                <w:szCs w:val="20"/>
                              </w:rPr>
                              <w:t xml:space="preserve">Please submit queries and feedback to </w:t>
                            </w:r>
                            <w:hyperlink r:id="rId10" w:history="1">
                              <w:r w:rsidRPr="003D770B">
                                <w:rPr>
                                  <w:rStyle w:val="Hyperlink"/>
                                  <w:rFonts w:ascii="AvenirNext LT Pro Regular" w:hAnsi="AvenirNext LT Pro Regular" w:cstheme="minorHAnsi"/>
                                  <w:szCs w:val="20"/>
                                </w:rPr>
                                <w:t>info@ggf.org.my</w:t>
                              </w:r>
                            </w:hyperlink>
                            <w:r w:rsidRPr="003D770B">
                              <w:rPr>
                                <w:rFonts w:ascii="AvenirNext LT Pro Regular" w:hAnsi="AvenirNext LT Pro Regular" w:cstheme="minorHAnsi"/>
                                <w:szCs w:val="20"/>
                              </w:rPr>
                              <w:br/>
                              <w:t xml:space="preserve">Visit GGF.ORG.MY for more </w:t>
                            </w:r>
                            <w:r w:rsidR="003D770B" w:rsidRPr="003D770B">
                              <w:rPr>
                                <w:rFonts w:ascii="AvenirNext LT Pro Regular" w:hAnsi="AvenirNext LT Pro Regular" w:cstheme="minorHAnsi"/>
                                <w:szCs w:val="20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EBC6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.1pt;margin-top:70.45pt;width:301.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i87gwCAAD0AwAADgAAAGRycy9lMm9Eb2MueG1srFPbbhshEH2v1H9AvNe73tqJvTKO0qSpKqUX&#10;KekHYJb1ogJDAXvX/foMrONYyVtVHhDDzBzmnBlWV4PRZC99UGAZnU5KSqQV0Ci7ZfTX492HBSUh&#10;cttwDVYyepCBXq3fv1v1rpYVdKAb6QmC2FD3jtEuRlcXRRCdNDxMwEmLzha84RFNvy0az3tEN7qo&#10;yvKi6ME3zoOQIeDt7eik64zftlLEH20bZCSaUawt5t3nfZP2Yr3i9dZz1ylxLIP/QxWGK4uPnqBu&#10;eeRk59UbKKOEhwBtnAgwBbStEjJzQDbT8hWbh447mbmgOMGdZAr/D1Z83//0RDWMVtNLSiw32KRH&#10;OUTyCQZSJX16F2oMe3AYGAe8xj5nrsHdg/gdiIWbjtutvPYe+k7yBuubpsziLHXECQlk03+DBp/h&#10;uwgZaGi9SeKhHATRsU+HU29SKQIvPy6qZTlHl0DfbFFdlLl5Ba+fs50P8YsEQ9KBUY+9z+h8fx9i&#10;qobXzyHpMQt3Suvcf21Jz+hyXs1zwpnHqIjjqZVhdFGmNQ5MIvnZNjk5cqXHMz6g7ZF1IjpSjsNm&#10;wMAkxQaaA/L3MI4hfhs8dOD/UtLjCDIa/uy4l5TorxY1XE5nszSz2ZjNLys0/Llnc+7hViAUo5GS&#10;8XgT85yPXK9R61ZlGV4qOdaKo5XVOX6DNLvndo56+azrJwAAAP//AwBQSwMEFAAGAAgAAAAhAMdr&#10;I4fdAAAACgEAAA8AAABkcnMvZG93bnJldi54bWxMj8FOwzAMhu9IvENkpN1Ysmqt1tJ0QqBdQWwD&#10;iVvWeG1F41RNtpa3x5zg6N+ffn8ut7PrxRXH0HnSsFoqEEi1tx01Go6H3f0GRIiGrOk9oYZvDLCt&#10;bm9KU1g/0Rte97ERXEKhMBraGIdCylC36ExY+gGJd2c/OhN5HBtpRzNxuetlolQmnemIL7RmwKcW&#10;66/9xWl4fzl/fqzVa/Ps0mHys5Lkcqn14m5+fAARcY5/MPzqszpU7HTyF7JB9BrSJGGS87XKQTCQ&#10;pSknJw3JKstBVqX8/0L1AwAA//8DAFBLAQItABQABgAIAAAAIQDkmcPA+wAAAOEBAAATAAAAAAAA&#10;AAAAAAAAAAAAAABbQ29udGVudF9UeXBlc10ueG1sUEsBAi0AFAAGAAgAAAAhACOyauHXAAAAlAEA&#10;AAsAAAAAAAAAAAAAAAAALAEAAF9yZWxzLy5yZWxzUEsBAi0AFAAGAAgAAAAhAJCYvO4MAgAA9AMA&#10;AA4AAAAAAAAAAAAAAAAALAIAAGRycy9lMm9Eb2MueG1sUEsBAi0AFAAGAAgAAAAhAMdrI4fdAAAA&#10;CgEAAA8AAAAAAAAAAAAAAAAAZAQAAGRycy9kb3ducmV2LnhtbFBLBQYAAAAABAAEAPMAAABuBQAA&#10;AAA=&#10;" filled="f" stroked="f">
                <v:textbox>
                  <w:txbxContent>
                    <w:p w14:paraId="2A95E277" w14:textId="77777777" w:rsidR="00A234D2" w:rsidRPr="003D770B" w:rsidRDefault="00A234D2" w:rsidP="003D770B">
                      <w:pPr>
                        <w:jc w:val="right"/>
                        <w:rPr>
                          <w:sz w:val="20"/>
                        </w:rPr>
                      </w:pPr>
                      <w:r w:rsidRPr="003D770B">
                        <w:rPr>
                          <w:rFonts w:ascii="AvenirNext LT Pro Regular" w:hAnsi="AvenirNext LT Pro Regular" w:cstheme="minorHAnsi"/>
                          <w:szCs w:val="20"/>
                        </w:rPr>
                        <w:t xml:space="preserve">Please submit queries and feedback to </w:t>
                      </w:r>
                      <w:hyperlink r:id="rId11" w:history="1">
                        <w:r w:rsidRPr="003D770B">
                          <w:rPr>
                            <w:rStyle w:val="Hyperlink"/>
                            <w:rFonts w:ascii="AvenirNext LT Pro Regular" w:hAnsi="AvenirNext LT Pro Regular" w:cstheme="minorHAnsi"/>
                            <w:szCs w:val="20"/>
                          </w:rPr>
                          <w:t>info@ggf.org.my</w:t>
                        </w:r>
                      </w:hyperlink>
                      <w:r w:rsidRPr="003D770B">
                        <w:rPr>
                          <w:rFonts w:ascii="AvenirNext LT Pro Regular" w:hAnsi="AvenirNext LT Pro Regular" w:cstheme="minorHAnsi"/>
                          <w:szCs w:val="20"/>
                        </w:rPr>
                        <w:br/>
                        <w:t xml:space="preserve">Visit GGF.ORG.MY for more </w:t>
                      </w:r>
                      <w:r w:rsidR="003D770B" w:rsidRPr="003D770B">
                        <w:rPr>
                          <w:rFonts w:ascii="AvenirNext LT Pro Regular" w:hAnsi="AvenirNext LT Pro Regular" w:cstheme="minorHAnsi"/>
                          <w:szCs w:val="20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4D2" w:rsidRPr="00E46D7F" w:rsidSect="00381E3A">
      <w:headerReference w:type="default" r:id="rId12"/>
      <w:footerReference w:type="default" r:id="rId13"/>
      <w:pgSz w:w="11906" w:h="16838"/>
      <w:pgMar w:top="1440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1A2CB" w14:textId="77777777" w:rsidR="004B4D09" w:rsidRDefault="004B4D09" w:rsidP="00F20AA6">
      <w:pPr>
        <w:spacing w:after="0" w:line="240" w:lineRule="auto"/>
      </w:pPr>
      <w:r>
        <w:separator/>
      </w:r>
    </w:p>
  </w:endnote>
  <w:endnote w:type="continuationSeparator" w:id="0">
    <w:p w14:paraId="5A7D0A73" w14:textId="77777777" w:rsidR="004B4D09" w:rsidRDefault="004B4D09" w:rsidP="00F2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Next LT Pro Regular">
    <w:charset w:val="00"/>
    <w:family w:val="auto"/>
    <w:pitch w:val="variable"/>
    <w:sig w:usb0="800000AF" w:usb1="5000205B" w:usb2="00000000" w:usb3="00000000" w:csb0="0000009B" w:csb1="00000000"/>
  </w:font>
  <w:font w:name="Avenir Next LT Pro Demi">
    <w:panose1 w:val="020B0704020202020204"/>
    <w:charset w:val="00"/>
    <w:family w:val="auto"/>
    <w:pitch w:val="variable"/>
    <w:sig w:usb0="800000AF" w:usb1="5000205B" w:usb2="00000000" w:usb3="00000000" w:csb0="00000001" w:csb1="00000000"/>
  </w:font>
  <w:font w:name="AvenirNext LT Pro Bold">
    <w:altName w:val="Avenir Next Heavy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venir Next LT Pro Bold Condens">
    <w:panose1 w:val="020B0806020202020204"/>
    <w:charset w:val="00"/>
    <w:family w:val="auto"/>
    <w:pitch w:val="fixed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16C3" w14:textId="77777777" w:rsidR="00F20AA6" w:rsidRDefault="00A234D2" w:rsidP="00A234D2">
    <w:pPr>
      <w:pStyle w:val="Footer"/>
      <w:ind w:right="-460"/>
      <w:jc w:val="right"/>
    </w:pPr>
    <w:r>
      <w:rPr>
        <w:noProof/>
        <w:lang w:val="en-GB" w:eastAsia="en-GB"/>
      </w:rPr>
      <w:drawing>
        <wp:inline distT="0" distB="0" distL="0" distR="0" wp14:anchorId="141E6AC9" wp14:editId="6DF351CC">
          <wp:extent cx="1800000" cy="62462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gf 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2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38579" w14:textId="77777777" w:rsidR="004B4D09" w:rsidRDefault="004B4D09" w:rsidP="00F20AA6">
      <w:pPr>
        <w:spacing w:after="0" w:line="240" w:lineRule="auto"/>
      </w:pPr>
      <w:r>
        <w:separator/>
      </w:r>
    </w:p>
  </w:footnote>
  <w:footnote w:type="continuationSeparator" w:id="0">
    <w:p w14:paraId="5D7B0E35" w14:textId="77777777" w:rsidR="004B4D09" w:rsidRDefault="004B4D09" w:rsidP="00F2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BCDBF" w14:textId="77777777" w:rsidR="00A234D2" w:rsidRDefault="00F20AA6" w:rsidP="00A234D2">
    <w:pPr>
      <w:pStyle w:val="Header"/>
      <w:ind w:right="-460" w:hanging="426"/>
    </w:pPr>
    <w:r>
      <w:t xml:space="preserve"> </w:t>
    </w:r>
    <w:r>
      <w:tab/>
      <w:t xml:space="preserve">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37F"/>
    <w:multiLevelType w:val="hybridMultilevel"/>
    <w:tmpl w:val="E0548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6869"/>
    <w:multiLevelType w:val="hybridMultilevel"/>
    <w:tmpl w:val="E0548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A6"/>
    <w:rsid w:val="000A1BF1"/>
    <w:rsid w:val="0021188C"/>
    <w:rsid w:val="002A49FE"/>
    <w:rsid w:val="00381E3A"/>
    <w:rsid w:val="003949E4"/>
    <w:rsid w:val="003D770B"/>
    <w:rsid w:val="00450D38"/>
    <w:rsid w:val="004B4D09"/>
    <w:rsid w:val="004C55F6"/>
    <w:rsid w:val="00523BA4"/>
    <w:rsid w:val="00570BC6"/>
    <w:rsid w:val="005C2444"/>
    <w:rsid w:val="006E06ED"/>
    <w:rsid w:val="00702743"/>
    <w:rsid w:val="00771EF4"/>
    <w:rsid w:val="008D0EDF"/>
    <w:rsid w:val="00A10336"/>
    <w:rsid w:val="00A21718"/>
    <w:rsid w:val="00A234D2"/>
    <w:rsid w:val="00B574A0"/>
    <w:rsid w:val="00BD0927"/>
    <w:rsid w:val="00CB184A"/>
    <w:rsid w:val="00CF15D8"/>
    <w:rsid w:val="00D25A5B"/>
    <w:rsid w:val="00DB1146"/>
    <w:rsid w:val="00E46D7F"/>
    <w:rsid w:val="00E7460D"/>
    <w:rsid w:val="00F20AA6"/>
    <w:rsid w:val="00F61C4D"/>
    <w:rsid w:val="00F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7AA5A"/>
  <w15:chartTrackingRefBased/>
  <w15:docId w15:val="{4CAB79A3-7FCE-49F5-8E1B-8917ED06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A6"/>
  </w:style>
  <w:style w:type="paragraph" w:styleId="Footer">
    <w:name w:val="footer"/>
    <w:basedOn w:val="Normal"/>
    <w:link w:val="FooterChar"/>
    <w:uiPriority w:val="99"/>
    <w:unhideWhenUsed/>
    <w:rsid w:val="00F2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A6"/>
  </w:style>
  <w:style w:type="character" w:styleId="Hyperlink">
    <w:name w:val="Hyperlink"/>
    <w:basedOn w:val="DefaultParagraphFont"/>
    <w:uiPriority w:val="99"/>
    <w:unhideWhenUsed/>
    <w:rsid w:val="00A234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4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B114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81E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1E3A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81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ggf.org.my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info@ggf.org.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9DA6-0C26-B34C-97B8-EEC6EAB6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Loh</dc:creator>
  <cp:keywords/>
  <dc:description/>
  <cp:lastModifiedBy>Microsoft Office User</cp:lastModifiedBy>
  <cp:revision>8</cp:revision>
  <cp:lastPrinted>2017-07-24T01:07:00Z</cp:lastPrinted>
  <dcterms:created xsi:type="dcterms:W3CDTF">2017-07-24T01:07:00Z</dcterms:created>
  <dcterms:modified xsi:type="dcterms:W3CDTF">2017-07-24T02:57:00Z</dcterms:modified>
</cp:coreProperties>
</file>